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B222" w14:textId="77777777" w:rsidR="00975F0B" w:rsidRPr="00975F0B" w:rsidRDefault="00975F0B" w:rsidP="00975F0B">
      <w:pPr>
        <w:pStyle w:val="Judul3"/>
        <w:jc w:val="center"/>
        <w:rPr>
          <w:rFonts w:ascii="Times New Roman" w:hAnsi="Times New Roman" w:cs="Times New Roman"/>
          <w:color w:val="000000" w:themeColor="text1"/>
        </w:rPr>
      </w:pPr>
      <w:r w:rsidRPr="00975F0B">
        <w:rPr>
          <w:rFonts w:ascii="Times New Roman" w:hAnsi="Times New Roman" w:cs="Times New Roman"/>
          <w:color w:val="000000" w:themeColor="text1"/>
        </w:rPr>
        <w:t>Profil Lulusan</w:t>
      </w:r>
    </w:p>
    <w:p w14:paraId="3E449A2B" w14:textId="77777777" w:rsidR="00975F0B" w:rsidRPr="00C86F3D" w:rsidRDefault="00975F0B" w:rsidP="00975F0B">
      <w:pPr>
        <w:spacing w:after="0" w:line="360" w:lineRule="auto"/>
        <w:ind w:firstLine="720"/>
        <w:jc w:val="both"/>
        <w:rPr>
          <w:rFonts w:eastAsia="Calibri"/>
          <w:spacing w:val="4"/>
          <w:szCs w:val="24"/>
          <w:lang w:val="id-ID"/>
        </w:rPr>
      </w:pPr>
      <w:r w:rsidRPr="00C86F3D">
        <w:rPr>
          <w:rFonts w:eastAsia="Calibri"/>
          <w:szCs w:val="24"/>
          <w:lang w:val="id-ID"/>
        </w:rPr>
        <w:t xml:space="preserve">Profil lulusan </w:t>
      </w:r>
      <w:r w:rsidRPr="00C86F3D">
        <w:rPr>
          <w:rFonts w:eastAsia="Calibri"/>
          <w:spacing w:val="4"/>
          <w:szCs w:val="24"/>
          <w:lang w:val="id-ID"/>
        </w:rPr>
        <w:t>Program Studi Pendidikan Dokter dan Program Studi Pendidikan Profesi Dokter Universitas Teuku Umar disajikan pada Tabel 8 dan 9</w:t>
      </w:r>
    </w:p>
    <w:p w14:paraId="68DB38F6" w14:textId="77777777" w:rsidR="00975F0B" w:rsidRPr="00C86F3D" w:rsidRDefault="00975F0B" w:rsidP="00975F0B">
      <w:pPr>
        <w:pStyle w:val="Keterangan"/>
        <w:rPr>
          <w:rFonts w:eastAsia="Calibri"/>
          <w:b/>
          <w:spacing w:val="4"/>
          <w:lang w:val="id-ID"/>
        </w:rPr>
      </w:pPr>
      <w:bookmarkStart w:id="0" w:name="_Toc187685258"/>
      <w:r w:rsidRPr="00C86F3D">
        <w:rPr>
          <w:lang w:val="id-ID"/>
        </w:rPr>
        <w:t xml:space="preserve">Tabel </w:t>
      </w:r>
      <w:r w:rsidRPr="00C86F3D">
        <w:rPr>
          <w:lang w:val="id-ID"/>
        </w:rPr>
        <w:fldChar w:fldCharType="begin"/>
      </w:r>
      <w:r w:rsidRPr="00C86F3D">
        <w:rPr>
          <w:lang w:val="id-ID"/>
        </w:rPr>
        <w:instrText xml:space="preserve"> SEQ Tabel \* ARABIC </w:instrText>
      </w:r>
      <w:r w:rsidRPr="00C86F3D">
        <w:rPr>
          <w:lang w:val="id-ID"/>
        </w:rPr>
        <w:fldChar w:fldCharType="separate"/>
      </w:r>
      <w:r w:rsidRPr="00C86F3D">
        <w:rPr>
          <w:noProof/>
          <w:lang w:val="id-ID"/>
        </w:rPr>
        <w:t>8</w:t>
      </w:r>
      <w:r w:rsidRPr="00C86F3D">
        <w:rPr>
          <w:noProof/>
          <w:lang w:val="id-ID"/>
        </w:rPr>
        <w:fldChar w:fldCharType="end"/>
      </w:r>
      <w:r w:rsidRPr="00C86F3D">
        <w:rPr>
          <w:noProof/>
          <w:lang w:val="id-ID"/>
        </w:rPr>
        <w:t>.</w:t>
      </w:r>
      <w:r w:rsidRPr="00C86F3D">
        <w:rPr>
          <w:lang w:val="id-ID"/>
        </w:rPr>
        <w:t xml:space="preserve"> Profil Lulusan Program Studi Kedokteran Program Sarjana Universitas Teuku   Umar</w:t>
      </w:r>
      <w:bookmarkEnd w:id="0"/>
    </w:p>
    <w:tbl>
      <w:tblPr>
        <w:tblStyle w:val="KisiTabel"/>
        <w:tblW w:w="9214" w:type="dxa"/>
        <w:tblInd w:w="-5" w:type="dxa"/>
        <w:tblLook w:val="04A0" w:firstRow="1" w:lastRow="0" w:firstColumn="1" w:lastColumn="0" w:noHBand="0" w:noVBand="1"/>
      </w:tblPr>
      <w:tblGrid>
        <w:gridCol w:w="678"/>
        <w:gridCol w:w="2003"/>
        <w:gridCol w:w="6533"/>
      </w:tblGrid>
      <w:tr w:rsidR="00975F0B" w:rsidRPr="00C86F3D" w14:paraId="5D197BE4" w14:textId="77777777" w:rsidTr="00CB7E90">
        <w:trPr>
          <w:trHeight w:val="576"/>
          <w:tblHeader/>
        </w:trPr>
        <w:tc>
          <w:tcPr>
            <w:tcW w:w="678" w:type="dxa"/>
            <w:vAlign w:val="center"/>
          </w:tcPr>
          <w:p w14:paraId="3D25314D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b/>
                <w:szCs w:val="24"/>
                <w:lang w:val="id-ID"/>
              </w:rPr>
            </w:pPr>
            <w:proofErr w:type="spellStart"/>
            <w:r w:rsidRPr="00C86F3D">
              <w:rPr>
                <w:rFonts w:eastAsia="Calibri"/>
                <w:b/>
                <w:szCs w:val="24"/>
                <w:lang w:val="id-ID"/>
              </w:rPr>
              <w:t>No</w:t>
            </w:r>
            <w:proofErr w:type="spellEnd"/>
          </w:p>
        </w:tc>
        <w:tc>
          <w:tcPr>
            <w:tcW w:w="2003" w:type="dxa"/>
            <w:vAlign w:val="center"/>
          </w:tcPr>
          <w:p w14:paraId="56E11B15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b/>
                <w:szCs w:val="24"/>
                <w:lang w:val="id-ID"/>
              </w:rPr>
            </w:pPr>
            <w:r w:rsidRPr="00C86F3D">
              <w:rPr>
                <w:rFonts w:eastAsia="Calibri"/>
                <w:b/>
                <w:szCs w:val="24"/>
                <w:lang w:val="id-ID"/>
              </w:rPr>
              <w:t>Profil</w:t>
            </w:r>
          </w:p>
        </w:tc>
        <w:tc>
          <w:tcPr>
            <w:tcW w:w="6533" w:type="dxa"/>
            <w:vAlign w:val="center"/>
          </w:tcPr>
          <w:p w14:paraId="14D8D2BE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b/>
                <w:spacing w:val="4"/>
                <w:szCs w:val="24"/>
                <w:lang w:val="id-ID"/>
              </w:rPr>
            </w:pPr>
            <w:r w:rsidRPr="00C86F3D">
              <w:rPr>
                <w:rFonts w:eastAsia="Calibri"/>
                <w:b/>
                <w:spacing w:val="4"/>
                <w:szCs w:val="24"/>
                <w:lang w:val="id-ID"/>
              </w:rPr>
              <w:t>Deskripsi Profil</w:t>
            </w:r>
          </w:p>
        </w:tc>
      </w:tr>
      <w:tr w:rsidR="00975F0B" w:rsidRPr="00C86F3D" w14:paraId="4E081FC4" w14:textId="77777777" w:rsidTr="00CB7E90">
        <w:trPr>
          <w:trHeight w:val="576"/>
        </w:trPr>
        <w:tc>
          <w:tcPr>
            <w:tcW w:w="678" w:type="dxa"/>
          </w:tcPr>
          <w:p w14:paraId="35B2D4DD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>1</w:t>
            </w:r>
          </w:p>
        </w:tc>
        <w:tc>
          <w:tcPr>
            <w:tcW w:w="2003" w:type="dxa"/>
          </w:tcPr>
          <w:p w14:paraId="289CDF81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szCs w:val="24"/>
                <w:lang w:val="id-ID"/>
              </w:rPr>
            </w:pPr>
            <w:r w:rsidRPr="00C86F3D">
              <w:rPr>
                <w:rFonts w:eastAsia="Calibri"/>
                <w:b/>
                <w:szCs w:val="24"/>
                <w:lang w:val="id-ID"/>
              </w:rPr>
              <w:t>Dokter Muda</w:t>
            </w:r>
          </w:p>
        </w:tc>
        <w:tc>
          <w:tcPr>
            <w:tcW w:w="6533" w:type="dxa"/>
            <w:shd w:val="clear" w:color="auto" w:fill="auto"/>
          </w:tcPr>
          <w:p w14:paraId="25371AB4" w14:textId="77777777" w:rsidR="00975F0B" w:rsidRPr="00C86F3D" w:rsidRDefault="00975F0B" w:rsidP="00CB7E90">
            <w:pPr>
              <w:jc w:val="both"/>
              <w:rPr>
                <w:rFonts w:eastAsiaTheme="minorHAnsi"/>
                <w:szCs w:val="24"/>
                <w:lang w:val="id-ID"/>
              </w:rPr>
            </w:pPr>
            <w:r w:rsidRPr="00C86F3D">
              <w:rPr>
                <w:rFonts w:eastAsiaTheme="minorHAnsi"/>
                <w:szCs w:val="24"/>
                <w:lang w:val="id-ID"/>
              </w:rPr>
              <w:t xml:space="preserve">Lulusan sarjana kedokteran harus mempunyai dan menguasai ilmu kedokteran </w:t>
            </w:r>
            <w:proofErr w:type="spellStart"/>
            <w:r w:rsidRPr="00C86F3D">
              <w:rPr>
                <w:rFonts w:eastAsiaTheme="minorHAnsi"/>
                <w:szCs w:val="24"/>
                <w:lang w:val="id-ID"/>
              </w:rPr>
              <w:t>biomedik</w:t>
            </w:r>
            <w:proofErr w:type="spellEnd"/>
            <w:r w:rsidRPr="00C86F3D">
              <w:rPr>
                <w:rFonts w:eastAsiaTheme="minorHAnsi"/>
                <w:szCs w:val="24"/>
                <w:lang w:val="id-ID"/>
              </w:rPr>
              <w:t xml:space="preserve"> dan klinis serta menguasai keterampilan dasar dan klinis, mampu melakukan pelayanan kedokteran kepada pasien di rumah sakit pendidikan di bawah supervisi dari Dokter Ahli. Dokter Muda mampu menerapkan pembelajaran </w:t>
            </w:r>
            <w:proofErr w:type="spellStart"/>
            <w:r w:rsidRPr="00C86F3D">
              <w:rPr>
                <w:rFonts w:eastAsiaTheme="minorHAnsi"/>
                <w:szCs w:val="24"/>
                <w:lang w:val="id-ID"/>
              </w:rPr>
              <w:t>interprofesional</w:t>
            </w:r>
            <w:proofErr w:type="spellEnd"/>
            <w:r w:rsidRPr="00C86F3D">
              <w:rPr>
                <w:rFonts w:eastAsiaTheme="minorHAnsi"/>
                <w:szCs w:val="24"/>
                <w:lang w:val="id-ID"/>
              </w:rPr>
              <w:t xml:space="preserve"> dan menerapkan prinsip-prinsip komunikasi, kompetensi budaya dan etika profesi dalam melakukan pelayanan kedokteran kepada pasien di rumah sakit pendidikan di bawah supervisi dari Dokter Ahli.</w:t>
            </w:r>
          </w:p>
        </w:tc>
      </w:tr>
      <w:tr w:rsidR="00975F0B" w:rsidRPr="00C86F3D" w14:paraId="03AAEC5F" w14:textId="77777777" w:rsidTr="00CB7E90">
        <w:trPr>
          <w:trHeight w:val="576"/>
        </w:trPr>
        <w:tc>
          <w:tcPr>
            <w:tcW w:w="678" w:type="dxa"/>
          </w:tcPr>
          <w:p w14:paraId="28B77AC5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>2</w:t>
            </w:r>
          </w:p>
        </w:tc>
        <w:tc>
          <w:tcPr>
            <w:tcW w:w="2003" w:type="dxa"/>
          </w:tcPr>
          <w:p w14:paraId="21EDA5DE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szCs w:val="24"/>
                <w:lang w:val="id-ID"/>
              </w:rPr>
            </w:pPr>
            <w:r w:rsidRPr="00C86F3D">
              <w:rPr>
                <w:rFonts w:eastAsia="Calibri"/>
                <w:b/>
                <w:szCs w:val="24"/>
                <w:lang w:val="id-ID"/>
              </w:rPr>
              <w:t>Peneliti</w:t>
            </w:r>
          </w:p>
        </w:tc>
        <w:tc>
          <w:tcPr>
            <w:tcW w:w="6533" w:type="dxa"/>
            <w:shd w:val="clear" w:color="auto" w:fill="auto"/>
          </w:tcPr>
          <w:p w14:paraId="3501085F" w14:textId="77777777" w:rsidR="00975F0B" w:rsidRPr="00C86F3D" w:rsidRDefault="00975F0B" w:rsidP="00CB7E90">
            <w:pPr>
              <w:jc w:val="both"/>
              <w:rPr>
                <w:rFonts w:eastAsiaTheme="minorHAnsi"/>
                <w:szCs w:val="24"/>
                <w:lang w:val="id-ID"/>
              </w:rPr>
            </w:pPr>
            <w:r w:rsidRPr="00C86F3D">
              <w:rPr>
                <w:rFonts w:eastAsiaTheme="minorHAnsi"/>
                <w:szCs w:val="24"/>
                <w:lang w:val="id-ID"/>
              </w:rPr>
              <w:t>Lulusan sarjana kedokteran mampu mengenal masalah di bidang kedokteran dan kesehatan, dan melakukan serta mengembangkan penelitian dalam bidang kedokteran dan kesehatan secara sistematis dan benar dengan menggunakan prinsip-prinsip metodologi penelitian ilmiah, sehingga dapat memecahkan permasalahan kesehatan di masyarakat.</w:t>
            </w:r>
          </w:p>
        </w:tc>
      </w:tr>
      <w:tr w:rsidR="00975F0B" w:rsidRPr="00C86F3D" w14:paraId="1CBA439E" w14:textId="77777777" w:rsidTr="00CB7E90">
        <w:trPr>
          <w:trHeight w:val="576"/>
        </w:trPr>
        <w:tc>
          <w:tcPr>
            <w:tcW w:w="678" w:type="dxa"/>
          </w:tcPr>
          <w:p w14:paraId="4F3AB368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>3</w:t>
            </w:r>
          </w:p>
        </w:tc>
        <w:tc>
          <w:tcPr>
            <w:tcW w:w="2003" w:type="dxa"/>
          </w:tcPr>
          <w:p w14:paraId="1A016DC8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szCs w:val="24"/>
                <w:lang w:val="id-ID"/>
              </w:rPr>
            </w:pPr>
            <w:r w:rsidRPr="00C86F3D">
              <w:rPr>
                <w:rFonts w:eastAsia="Calibri"/>
                <w:b/>
                <w:szCs w:val="24"/>
                <w:lang w:val="id-ID"/>
              </w:rPr>
              <w:t>Penggiat komunitas</w:t>
            </w:r>
          </w:p>
        </w:tc>
        <w:tc>
          <w:tcPr>
            <w:tcW w:w="6533" w:type="dxa"/>
            <w:shd w:val="clear" w:color="auto" w:fill="auto"/>
          </w:tcPr>
          <w:p w14:paraId="43DD52B2" w14:textId="77777777" w:rsidR="00975F0B" w:rsidRPr="00C86F3D" w:rsidRDefault="00975F0B" w:rsidP="00CB7E90">
            <w:pPr>
              <w:jc w:val="both"/>
              <w:rPr>
                <w:rFonts w:eastAsiaTheme="minorHAnsi"/>
                <w:szCs w:val="24"/>
                <w:lang w:val="id-ID"/>
              </w:rPr>
            </w:pPr>
            <w:r w:rsidRPr="00C86F3D">
              <w:rPr>
                <w:rFonts w:eastAsiaTheme="minorHAnsi"/>
                <w:szCs w:val="24"/>
                <w:lang w:val="id-ID"/>
              </w:rPr>
              <w:t xml:space="preserve">Lulusan sarjana kedokteran menguasai kemampuan komunikasi </w:t>
            </w:r>
            <w:proofErr w:type="spellStart"/>
            <w:r w:rsidRPr="00C86F3D">
              <w:rPr>
                <w:rFonts w:eastAsiaTheme="minorHAnsi"/>
                <w:szCs w:val="24"/>
                <w:lang w:val="id-ID"/>
              </w:rPr>
              <w:t>interpersonal</w:t>
            </w:r>
            <w:proofErr w:type="spellEnd"/>
            <w:r w:rsidRPr="00C86F3D">
              <w:rPr>
                <w:rFonts w:eastAsiaTheme="minorHAnsi"/>
                <w:szCs w:val="24"/>
                <w:lang w:val="id-ID"/>
              </w:rPr>
              <w:t xml:space="preserve"> dan kemampuan berempati sehingga dapat menjadi penggiat yang berkontribusi positif dalam membangun </w:t>
            </w:r>
            <w:proofErr w:type="spellStart"/>
            <w:r w:rsidRPr="00C86F3D">
              <w:rPr>
                <w:rFonts w:eastAsiaTheme="minorHAnsi"/>
                <w:szCs w:val="24"/>
                <w:lang w:val="id-ID"/>
              </w:rPr>
              <w:t>literasi</w:t>
            </w:r>
            <w:proofErr w:type="spellEnd"/>
            <w:r w:rsidRPr="00C86F3D">
              <w:rPr>
                <w:rFonts w:eastAsiaTheme="minorHAnsi"/>
                <w:szCs w:val="24"/>
                <w:lang w:val="id-ID"/>
              </w:rPr>
              <w:t xml:space="preserve"> kesehatan di masyarakat.</w:t>
            </w:r>
          </w:p>
        </w:tc>
      </w:tr>
      <w:tr w:rsidR="00975F0B" w:rsidRPr="00C86F3D" w14:paraId="7F633B8B" w14:textId="77777777" w:rsidTr="00CB7E90">
        <w:trPr>
          <w:trHeight w:val="576"/>
        </w:trPr>
        <w:tc>
          <w:tcPr>
            <w:tcW w:w="678" w:type="dxa"/>
          </w:tcPr>
          <w:p w14:paraId="30C0CCC8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>4</w:t>
            </w:r>
          </w:p>
        </w:tc>
        <w:tc>
          <w:tcPr>
            <w:tcW w:w="2003" w:type="dxa"/>
          </w:tcPr>
          <w:p w14:paraId="6F7CD9F6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szCs w:val="24"/>
                <w:lang w:val="id-ID"/>
              </w:rPr>
            </w:pPr>
            <w:r w:rsidRPr="00C86F3D">
              <w:rPr>
                <w:rFonts w:eastAsia="Calibri"/>
                <w:b/>
                <w:szCs w:val="24"/>
                <w:lang w:val="id-ID"/>
              </w:rPr>
              <w:t>Pendidik akademik</w:t>
            </w:r>
          </w:p>
        </w:tc>
        <w:tc>
          <w:tcPr>
            <w:tcW w:w="6533" w:type="dxa"/>
            <w:shd w:val="clear" w:color="auto" w:fill="auto"/>
          </w:tcPr>
          <w:p w14:paraId="23C2B33F" w14:textId="77777777" w:rsidR="00975F0B" w:rsidRPr="00C86F3D" w:rsidRDefault="00975F0B" w:rsidP="00CB7E90">
            <w:pPr>
              <w:jc w:val="both"/>
              <w:rPr>
                <w:rFonts w:eastAsiaTheme="minorHAnsi"/>
                <w:szCs w:val="24"/>
                <w:lang w:val="id-ID"/>
              </w:rPr>
            </w:pPr>
            <w:r w:rsidRPr="00C86F3D">
              <w:rPr>
                <w:rFonts w:eastAsiaTheme="minorHAnsi"/>
                <w:szCs w:val="24"/>
                <w:lang w:val="id-ID"/>
              </w:rPr>
              <w:t>Lulusan sarjana kedokteran menguasai dasar-dasar ilmu pendidikan profesi kesehatan sehingga dapat berpartisipasi dalam meningkatkan kualitas sumber daya manusia di bidang kesehatan.</w:t>
            </w:r>
          </w:p>
        </w:tc>
      </w:tr>
      <w:tr w:rsidR="00975F0B" w:rsidRPr="00C86F3D" w14:paraId="4D1FAC1C" w14:textId="77777777" w:rsidTr="00CB7E90">
        <w:trPr>
          <w:trHeight w:val="576"/>
        </w:trPr>
        <w:tc>
          <w:tcPr>
            <w:tcW w:w="678" w:type="dxa"/>
          </w:tcPr>
          <w:p w14:paraId="1CF04486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color w:val="000000" w:themeColor="text1"/>
                <w:szCs w:val="24"/>
                <w:lang w:val="id-ID"/>
              </w:rPr>
            </w:pPr>
            <w:r w:rsidRPr="00C86F3D">
              <w:rPr>
                <w:rFonts w:eastAsia="Calibri"/>
                <w:color w:val="000000" w:themeColor="text1"/>
                <w:szCs w:val="24"/>
                <w:lang w:val="id-ID"/>
              </w:rPr>
              <w:t>5</w:t>
            </w:r>
          </w:p>
        </w:tc>
        <w:tc>
          <w:tcPr>
            <w:tcW w:w="2003" w:type="dxa"/>
          </w:tcPr>
          <w:p w14:paraId="48819A6D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color w:val="000000" w:themeColor="text1"/>
                <w:szCs w:val="24"/>
                <w:lang w:val="id-ID"/>
              </w:rPr>
            </w:pPr>
            <w:r w:rsidRPr="00C86F3D">
              <w:rPr>
                <w:rFonts w:eastAsia="Calibri"/>
                <w:b/>
                <w:color w:val="000000" w:themeColor="text1"/>
                <w:szCs w:val="24"/>
                <w:lang w:val="id-ID"/>
              </w:rPr>
              <w:t>Wirausahawan</w:t>
            </w:r>
          </w:p>
        </w:tc>
        <w:tc>
          <w:tcPr>
            <w:tcW w:w="6533" w:type="dxa"/>
            <w:shd w:val="clear" w:color="auto" w:fill="auto"/>
          </w:tcPr>
          <w:p w14:paraId="2F0E27F5" w14:textId="77777777" w:rsidR="00975F0B" w:rsidRPr="00C86F3D" w:rsidRDefault="00975F0B" w:rsidP="00CB7E90">
            <w:pPr>
              <w:jc w:val="both"/>
              <w:rPr>
                <w:rFonts w:eastAsiaTheme="minorHAnsi"/>
                <w:szCs w:val="24"/>
                <w:lang w:val="id-ID"/>
              </w:rPr>
            </w:pPr>
            <w:r w:rsidRPr="00C86F3D">
              <w:rPr>
                <w:rFonts w:eastAsiaTheme="minorHAnsi"/>
                <w:szCs w:val="24"/>
                <w:lang w:val="id-ID"/>
              </w:rPr>
              <w:t>Lulusan sarjana kedokteran menguasai prinsip-prinsip kewirausahaan sehingga mampu mengembangkan kemandirian finansial dan membuka lapangan kerja di bidang pelayanan kesehatan.</w:t>
            </w:r>
          </w:p>
        </w:tc>
      </w:tr>
    </w:tbl>
    <w:p w14:paraId="531A7A4C" w14:textId="77777777" w:rsidR="00975F0B" w:rsidRPr="00C86F3D" w:rsidRDefault="00975F0B" w:rsidP="00975F0B">
      <w:pPr>
        <w:tabs>
          <w:tab w:val="center" w:pos="4513"/>
        </w:tabs>
        <w:spacing w:after="0" w:line="240" w:lineRule="auto"/>
        <w:rPr>
          <w:rFonts w:eastAsia="Calibri"/>
          <w:szCs w:val="24"/>
          <w:lang w:val="id-ID"/>
        </w:rPr>
      </w:pPr>
    </w:p>
    <w:p w14:paraId="39D2A46E" w14:textId="77777777" w:rsidR="00975F0B" w:rsidRPr="00C86F3D" w:rsidRDefault="00975F0B" w:rsidP="00975F0B">
      <w:pPr>
        <w:pStyle w:val="Keterangan"/>
        <w:rPr>
          <w:rFonts w:eastAsia="Calibri"/>
          <w:b/>
          <w:spacing w:val="4"/>
          <w:lang w:val="id-ID"/>
        </w:rPr>
      </w:pPr>
      <w:bookmarkStart w:id="1" w:name="_Toc187685259"/>
      <w:r w:rsidRPr="00C86F3D">
        <w:rPr>
          <w:lang w:val="id-ID"/>
        </w:rPr>
        <w:t xml:space="preserve">Tabel </w:t>
      </w:r>
      <w:r w:rsidRPr="00C86F3D">
        <w:rPr>
          <w:lang w:val="id-ID"/>
        </w:rPr>
        <w:fldChar w:fldCharType="begin"/>
      </w:r>
      <w:r w:rsidRPr="00C86F3D">
        <w:rPr>
          <w:lang w:val="id-ID"/>
        </w:rPr>
        <w:instrText xml:space="preserve"> SEQ Tabel \* ARABIC </w:instrText>
      </w:r>
      <w:r w:rsidRPr="00C86F3D">
        <w:rPr>
          <w:lang w:val="id-ID"/>
        </w:rPr>
        <w:fldChar w:fldCharType="separate"/>
      </w:r>
      <w:r w:rsidRPr="00C86F3D">
        <w:rPr>
          <w:noProof/>
          <w:lang w:val="id-ID"/>
        </w:rPr>
        <w:t>9</w:t>
      </w:r>
      <w:r w:rsidRPr="00C86F3D">
        <w:rPr>
          <w:noProof/>
          <w:lang w:val="id-ID"/>
        </w:rPr>
        <w:fldChar w:fldCharType="end"/>
      </w:r>
      <w:r w:rsidRPr="00C86F3D">
        <w:rPr>
          <w:lang w:val="id-ID"/>
        </w:rPr>
        <w:t>. Profil Lulusan Program Studi Pendidikan Profesi Dokter Universitas Teuku Umar</w:t>
      </w:r>
      <w:bookmarkEnd w:id="1"/>
    </w:p>
    <w:tbl>
      <w:tblPr>
        <w:tblStyle w:val="KisiTabel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2026"/>
        <w:gridCol w:w="6520"/>
      </w:tblGrid>
      <w:tr w:rsidR="00975F0B" w:rsidRPr="00C86F3D" w14:paraId="3CBE3FE7" w14:textId="77777777" w:rsidTr="00CB7E90">
        <w:trPr>
          <w:trHeight w:val="576"/>
          <w:tblHeader/>
        </w:trPr>
        <w:tc>
          <w:tcPr>
            <w:tcW w:w="668" w:type="dxa"/>
            <w:vAlign w:val="center"/>
          </w:tcPr>
          <w:p w14:paraId="60FADC3C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b/>
                <w:szCs w:val="24"/>
                <w:lang w:val="id-ID"/>
              </w:rPr>
            </w:pPr>
            <w:proofErr w:type="spellStart"/>
            <w:r w:rsidRPr="00C86F3D">
              <w:rPr>
                <w:rFonts w:eastAsia="Calibri"/>
                <w:b/>
                <w:szCs w:val="24"/>
                <w:lang w:val="id-ID"/>
              </w:rPr>
              <w:t>No</w:t>
            </w:r>
            <w:proofErr w:type="spellEnd"/>
          </w:p>
        </w:tc>
        <w:tc>
          <w:tcPr>
            <w:tcW w:w="2026" w:type="dxa"/>
            <w:vAlign w:val="center"/>
          </w:tcPr>
          <w:p w14:paraId="12DFE68E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b/>
                <w:szCs w:val="24"/>
                <w:lang w:val="id-ID"/>
              </w:rPr>
            </w:pPr>
            <w:r w:rsidRPr="00C86F3D">
              <w:rPr>
                <w:rFonts w:eastAsia="Calibri"/>
                <w:b/>
                <w:szCs w:val="24"/>
                <w:lang w:val="id-ID"/>
              </w:rPr>
              <w:t>Profil</w:t>
            </w:r>
          </w:p>
        </w:tc>
        <w:tc>
          <w:tcPr>
            <w:tcW w:w="6520" w:type="dxa"/>
            <w:vAlign w:val="center"/>
          </w:tcPr>
          <w:p w14:paraId="329C999F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b/>
                <w:spacing w:val="4"/>
                <w:szCs w:val="24"/>
                <w:lang w:val="id-ID"/>
              </w:rPr>
            </w:pPr>
            <w:r w:rsidRPr="00C86F3D">
              <w:rPr>
                <w:rFonts w:eastAsia="Calibri"/>
                <w:b/>
                <w:spacing w:val="4"/>
                <w:szCs w:val="24"/>
                <w:lang w:val="id-ID"/>
              </w:rPr>
              <w:t>Deskripsi Profil</w:t>
            </w:r>
          </w:p>
        </w:tc>
      </w:tr>
      <w:tr w:rsidR="00975F0B" w:rsidRPr="00C86F3D" w14:paraId="66165B23" w14:textId="77777777" w:rsidTr="00CB7E90">
        <w:trPr>
          <w:trHeight w:val="576"/>
        </w:trPr>
        <w:tc>
          <w:tcPr>
            <w:tcW w:w="668" w:type="dxa"/>
          </w:tcPr>
          <w:p w14:paraId="69A66445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>1</w:t>
            </w:r>
          </w:p>
        </w:tc>
        <w:tc>
          <w:tcPr>
            <w:tcW w:w="2026" w:type="dxa"/>
          </w:tcPr>
          <w:p w14:paraId="2F61A5BA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iCs/>
                <w:szCs w:val="24"/>
                <w:lang w:val="id-ID"/>
              </w:rPr>
            </w:pPr>
            <w:r w:rsidRPr="00C86F3D">
              <w:rPr>
                <w:rFonts w:eastAsia="Calibri"/>
                <w:b/>
                <w:iCs/>
                <w:szCs w:val="24"/>
                <w:lang w:val="id-ID"/>
              </w:rPr>
              <w:t>Dokter</w:t>
            </w:r>
          </w:p>
        </w:tc>
        <w:tc>
          <w:tcPr>
            <w:tcW w:w="6520" w:type="dxa"/>
            <w:shd w:val="clear" w:color="auto" w:fill="auto"/>
          </w:tcPr>
          <w:p w14:paraId="501F914F" w14:textId="5D5FE1D7" w:rsidR="00975F0B" w:rsidRPr="00C86F3D" w:rsidRDefault="00975F0B" w:rsidP="00CB7E90">
            <w:pPr>
              <w:tabs>
                <w:tab w:val="center" w:pos="4513"/>
              </w:tabs>
              <w:jc w:val="both"/>
              <w:rPr>
                <w:rFonts w:eastAsia="Calibri"/>
                <w:spacing w:val="4"/>
                <w:szCs w:val="24"/>
                <w:lang w:val="id-ID"/>
              </w:rPr>
            </w:pPr>
            <w:r w:rsidRPr="00C86F3D">
              <w:rPr>
                <w:rFonts w:eastAsia="Calibri"/>
                <w:spacing w:val="4"/>
                <w:szCs w:val="24"/>
                <w:lang w:val="id-ID"/>
              </w:rPr>
              <w:t xml:space="preserve">Menguasai ilmu dan keterampilan kedokteran </w:t>
            </w:r>
            <w:proofErr w:type="spellStart"/>
            <w:r w:rsidRPr="00C86F3D">
              <w:rPr>
                <w:rFonts w:eastAsia="Calibri"/>
                <w:spacing w:val="4"/>
                <w:szCs w:val="24"/>
                <w:lang w:val="id-ID"/>
              </w:rPr>
              <w:t>biomedik</w:t>
            </w:r>
            <w:proofErr w:type="spellEnd"/>
            <w:r w:rsidRPr="00C86F3D">
              <w:rPr>
                <w:rFonts w:eastAsia="Calibri"/>
                <w:spacing w:val="4"/>
                <w:szCs w:val="24"/>
                <w:lang w:val="id-ID"/>
              </w:rPr>
              <w:t xml:space="preserve"> serta klinis sehingga mampu melakukan pelayanan kedokteran terhadap pasien secara </w:t>
            </w:r>
            <w:proofErr w:type="spellStart"/>
            <w:r w:rsidRPr="00C86F3D">
              <w:rPr>
                <w:rFonts w:eastAsia="Calibri"/>
                <w:spacing w:val="4"/>
                <w:szCs w:val="24"/>
                <w:lang w:val="id-ID"/>
              </w:rPr>
              <w:t>interprofesional</w:t>
            </w:r>
            <w:proofErr w:type="spellEnd"/>
            <w:r w:rsidRPr="00C86F3D">
              <w:rPr>
                <w:rFonts w:eastAsia="Calibri"/>
                <w:spacing w:val="4"/>
                <w:szCs w:val="24"/>
                <w:lang w:val="id-ID"/>
              </w:rPr>
              <w:t xml:space="preserve"> dengan prinsip</w:t>
            </w:r>
            <w:r>
              <w:rPr>
                <w:rFonts w:eastAsia="Calibri"/>
                <w:spacing w:val="4"/>
                <w:szCs w:val="24"/>
                <w:lang w:val="id-ID"/>
              </w:rPr>
              <w:t>-</w:t>
            </w:r>
            <w:r w:rsidRPr="00C86F3D">
              <w:rPr>
                <w:rFonts w:eastAsia="Calibri"/>
                <w:spacing w:val="4"/>
                <w:szCs w:val="24"/>
                <w:lang w:val="id-ID"/>
              </w:rPr>
              <w:t>prinsip komunikasi, kompetensi yang berinovasi teknologi, budaya serta etika profesi</w:t>
            </w:r>
          </w:p>
        </w:tc>
      </w:tr>
      <w:tr w:rsidR="00975F0B" w:rsidRPr="00C86F3D" w14:paraId="0A5E5D90" w14:textId="77777777" w:rsidTr="00CB7E90">
        <w:trPr>
          <w:trHeight w:val="576"/>
        </w:trPr>
        <w:tc>
          <w:tcPr>
            <w:tcW w:w="668" w:type="dxa"/>
          </w:tcPr>
          <w:p w14:paraId="02B34CF2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>2</w:t>
            </w:r>
          </w:p>
        </w:tc>
        <w:tc>
          <w:tcPr>
            <w:tcW w:w="2026" w:type="dxa"/>
          </w:tcPr>
          <w:p w14:paraId="339BA3BA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iCs/>
                <w:szCs w:val="24"/>
                <w:lang w:val="id-ID"/>
              </w:rPr>
            </w:pPr>
            <w:r w:rsidRPr="00C86F3D">
              <w:rPr>
                <w:rFonts w:eastAsia="Calibri"/>
                <w:b/>
                <w:iCs/>
                <w:szCs w:val="24"/>
                <w:lang w:val="id-ID"/>
              </w:rPr>
              <w:t>Pendidik Akademik dan Peneliti</w:t>
            </w:r>
          </w:p>
        </w:tc>
        <w:tc>
          <w:tcPr>
            <w:tcW w:w="6520" w:type="dxa"/>
            <w:shd w:val="clear" w:color="auto" w:fill="auto"/>
          </w:tcPr>
          <w:p w14:paraId="74E4D8CE" w14:textId="77777777" w:rsidR="00975F0B" w:rsidRPr="00C86F3D" w:rsidRDefault="00975F0B" w:rsidP="00CB7E90">
            <w:pPr>
              <w:tabs>
                <w:tab w:val="center" w:pos="4513"/>
              </w:tabs>
              <w:jc w:val="both"/>
              <w:rPr>
                <w:rFonts w:eastAsia="Calibri"/>
                <w:spacing w:val="4"/>
                <w:szCs w:val="24"/>
                <w:lang w:val="id-ID"/>
              </w:rPr>
            </w:pPr>
            <w:r w:rsidRPr="00C86F3D">
              <w:rPr>
                <w:rFonts w:eastAsia="Calibri"/>
                <w:spacing w:val="4"/>
                <w:szCs w:val="24"/>
                <w:lang w:val="id-ID"/>
              </w:rPr>
              <w:t xml:space="preserve">Menguasai dasar-dasar ilmu pendidikan profesi kedokteran dan mampu mengenal, melakukan serta mengembangkan penelitian teknologi informasi dalam bidang kedokteran dan kesehatan sehingga dapat meningkatkan kualitas pendidikan kedokteran </w:t>
            </w:r>
            <w:r w:rsidRPr="00C86F3D">
              <w:rPr>
                <w:rFonts w:eastAsia="Calibri"/>
                <w:spacing w:val="4"/>
                <w:szCs w:val="24"/>
                <w:lang w:val="id-ID"/>
              </w:rPr>
              <w:lastRenderedPageBreak/>
              <w:t>dan mampu memecahkan permasalahan kesehatan dimasyarakat.</w:t>
            </w:r>
          </w:p>
        </w:tc>
      </w:tr>
      <w:tr w:rsidR="00975F0B" w:rsidRPr="00C86F3D" w14:paraId="29E0355F" w14:textId="77777777" w:rsidTr="00CB7E90">
        <w:trPr>
          <w:trHeight w:val="576"/>
        </w:trPr>
        <w:tc>
          <w:tcPr>
            <w:tcW w:w="668" w:type="dxa"/>
          </w:tcPr>
          <w:p w14:paraId="61380134" w14:textId="77777777" w:rsidR="00975F0B" w:rsidRPr="00C86F3D" w:rsidRDefault="00975F0B" w:rsidP="00CB7E90">
            <w:pPr>
              <w:tabs>
                <w:tab w:val="center" w:pos="4513"/>
              </w:tabs>
              <w:jc w:val="center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2026" w:type="dxa"/>
          </w:tcPr>
          <w:p w14:paraId="3C9301F4" w14:textId="77777777" w:rsidR="00975F0B" w:rsidRPr="00C86F3D" w:rsidRDefault="00975F0B" w:rsidP="00CB7E90">
            <w:pPr>
              <w:tabs>
                <w:tab w:val="center" w:pos="4513"/>
              </w:tabs>
              <w:rPr>
                <w:rFonts w:eastAsia="Calibri"/>
                <w:b/>
                <w:iCs/>
                <w:szCs w:val="24"/>
                <w:lang w:val="id-ID"/>
              </w:rPr>
            </w:pPr>
            <w:r w:rsidRPr="00C86F3D">
              <w:rPr>
                <w:rFonts w:eastAsia="Calibri"/>
                <w:b/>
                <w:iCs/>
                <w:color w:val="000000" w:themeColor="text1"/>
                <w:szCs w:val="24"/>
                <w:lang w:val="id-ID"/>
              </w:rPr>
              <w:t xml:space="preserve">Penggiat komunitas termasuk </w:t>
            </w:r>
            <w:proofErr w:type="spellStart"/>
            <w:r w:rsidRPr="00C86F3D">
              <w:rPr>
                <w:rFonts w:eastAsia="Calibri"/>
                <w:b/>
                <w:iCs/>
                <w:color w:val="000000" w:themeColor="text1"/>
                <w:szCs w:val="24"/>
                <w:lang w:val="id-ID"/>
              </w:rPr>
              <w:t>medicopreuner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6EBED437" w14:textId="77777777" w:rsidR="00975F0B" w:rsidRPr="00C86F3D" w:rsidRDefault="00975F0B" w:rsidP="00CB7E90">
            <w:pPr>
              <w:tabs>
                <w:tab w:val="center" w:pos="4513"/>
              </w:tabs>
              <w:jc w:val="both"/>
              <w:rPr>
                <w:rFonts w:eastAsia="Calibri"/>
                <w:szCs w:val="24"/>
                <w:lang w:val="id-ID"/>
              </w:rPr>
            </w:pPr>
            <w:r w:rsidRPr="00C86F3D">
              <w:rPr>
                <w:rFonts w:eastAsia="Calibri"/>
                <w:szCs w:val="24"/>
                <w:lang w:val="id-ID"/>
              </w:rPr>
              <w:t xml:space="preserve">Menguasai kemampuan komunikasi </w:t>
            </w:r>
            <w:proofErr w:type="spellStart"/>
            <w:r w:rsidRPr="00C86F3D">
              <w:rPr>
                <w:rFonts w:eastAsia="Calibri"/>
                <w:szCs w:val="24"/>
                <w:lang w:val="id-ID"/>
              </w:rPr>
              <w:t>interpersonal</w:t>
            </w:r>
            <w:proofErr w:type="spellEnd"/>
            <w:r w:rsidRPr="00C86F3D">
              <w:rPr>
                <w:rFonts w:eastAsia="Calibri"/>
                <w:szCs w:val="24"/>
                <w:lang w:val="id-ID"/>
              </w:rPr>
              <w:t xml:space="preserve">, berempati sebagai penggiat komunitas dalam membangun </w:t>
            </w:r>
            <w:proofErr w:type="spellStart"/>
            <w:r w:rsidRPr="00C86F3D">
              <w:rPr>
                <w:rFonts w:eastAsia="Calibri"/>
                <w:szCs w:val="24"/>
                <w:lang w:val="id-ID"/>
              </w:rPr>
              <w:t>literasi</w:t>
            </w:r>
            <w:proofErr w:type="spellEnd"/>
            <w:r w:rsidRPr="00C86F3D">
              <w:rPr>
                <w:rFonts w:eastAsia="Calibri"/>
                <w:szCs w:val="24"/>
                <w:lang w:val="id-ID"/>
              </w:rPr>
              <w:t xml:space="preserve"> Masyarakat, mampu mengembangkan kemandirian finansial dan membuka lapangan kerja di bidang pelayanan kesehatan menggunakan prinsip </w:t>
            </w:r>
            <w:proofErr w:type="spellStart"/>
            <w:r w:rsidRPr="00C86F3D">
              <w:rPr>
                <w:rFonts w:eastAsia="Calibri"/>
                <w:szCs w:val="24"/>
                <w:lang w:val="id-ID"/>
              </w:rPr>
              <w:t>medicopreneur</w:t>
            </w:r>
            <w:proofErr w:type="spellEnd"/>
            <w:r w:rsidRPr="00C86F3D">
              <w:rPr>
                <w:rFonts w:eastAsia="Calibri"/>
                <w:szCs w:val="24"/>
                <w:lang w:val="id-ID"/>
              </w:rPr>
              <w:t>.</w:t>
            </w:r>
          </w:p>
        </w:tc>
      </w:tr>
    </w:tbl>
    <w:p w14:paraId="47B8F33D" w14:textId="77777777" w:rsidR="00BE2609" w:rsidRDefault="00BE2609"/>
    <w:sectPr w:rsidR="00BE2609" w:rsidSect="00F83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B"/>
    <w:rsid w:val="005C4CD8"/>
    <w:rsid w:val="00975F0B"/>
    <w:rsid w:val="009B34E4"/>
    <w:rsid w:val="00BE2609"/>
    <w:rsid w:val="00F8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FD66"/>
  <w15:chartTrackingRefBased/>
  <w15:docId w15:val="{95D96D54-7203-4074-81EF-E8611852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0B"/>
    <w:rPr>
      <w:rFonts w:ascii="Times New Roman" w:hAnsi="Times New Roman" w:cs="Times New Roman"/>
      <w:kern w:val="0"/>
      <w:sz w:val="24"/>
      <w:lang w:val="en-US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97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/>
      <w14:ligatures w14:val="standardContextual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7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  <w14:ligatures w14:val="standardContextual"/>
    </w:rPr>
  </w:style>
  <w:style w:type="paragraph" w:styleId="Judul3">
    <w:name w:val="heading 3"/>
    <w:basedOn w:val="Normal"/>
    <w:next w:val="Normal"/>
    <w:link w:val="Judul3KAR"/>
    <w:uiPriority w:val="1"/>
    <w:unhideWhenUsed/>
    <w:qFormat/>
    <w:rsid w:val="00975F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d-ID"/>
      <w14:ligatures w14:val="standardContextual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75F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id-ID"/>
      <w14:ligatures w14:val="standardContextual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75F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id-ID"/>
      <w14:ligatures w14:val="standardContextual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75F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id-ID"/>
      <w14:ligatures w14:val="standardContextual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75F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id-ID"/>
      <w14:ligatures w14:val="standardContextual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75F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id-ID"/>
      <w14:ligatures w14:val="standardContextual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75F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id-ID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7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7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1"/>
    <w:rsid w:val="00975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75F0B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75F0B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75F0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75F0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75F0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75F0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7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JudulKAR">
    <w:name w:val="Judul KAR"/>
    <w:basedOn w:val="FontParagrafDefault"/>
    <w:link w:val="Judul"/>
    <w:uiPriority w:val="10"/>
    <w:rsid w:val="0097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975F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judulKAR">
    <w:name w:val="Subjudul KAR"/>
    <w:basedOn w:val="FontParagrafDefault"/>
    <w:link w:val="Subjudul"/>
    <w:uiPriority w:val="11"/>
    <w:rsid w:val="0097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975F0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val="id-ID"/>
      <w14:ligatures w14:val="standardContextual"/>
    </w:rPr>
  </w:style>
  <w:style w:type="character" w:customStyle="1" w:styleId="KutipanKAR">
    <w:name w:val="Kutipan KAR"/>
    <w:basedOn w:val="FontParagrafDefault"/>
    <w:link w:val="Kutipan"/>
    <w:uiPriority w:val="29"/>
    <w:rsid w:val="00975F0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75F0B"/>
    <w:pPr>
      <w:ind w:left="720"/>
      <w:contextualSpacing/>
    </w:pPr>
    <w:rPr>
      <w:rFonts w:asciiTheme="minorHAnsi" w:hAnsiTheme="minorHAnsi" w:cstheme="minorBidi"/>
      <w:kern w:val="2"/>
      <w:sz w:val="22"/>
      <w:lang w:val="id-ID"/>
      <w14:ligatures w14:val="standardContextual"/>
    </w:rPr>
  </w:style>
  <w:style w:type="character" w:styleId="PenekananKeras">
    <w:name w:val="Intense Emphasis"/>
    <w:basedOn w:val="FontParagrafDefault"/>
    <w:uiPriority w:val="21"/>
    <w:qFormat/>
    <w:rsid w:val="00975F0B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7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lang w:val="id-ID"/>
      <w14:ligatures w14:val="standardContextual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75F0B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75F0B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975F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975F0B"/>
    <w:pPr>
      <w:spacing w:after="0" w:line="240" w:lineRule="auto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RAIYAN FAIROZI</dc:creator>
  <cp:keywords/>
  <dc:description/>
  <cp:lastModifiedBy>RAIYAN FAIROZI</cp:lastModifiedBy>
  <cp:revision>1</cp:revision>
  <dcterms:created xsi:type="dcterms:W3CDTF">2025-02-10T11:08:00Z</dcterms:created>
  <dcterms:modified xsi:type="dcterms:W3CDTF">2025-02-10T11:09:00Z</dcterms:modified>
</cp:coreProperties>
</file>